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5E06" w:rsidRDefault="006C5E06" w:rsidP="00C43FB1">
      <w:pPr>
        <w:spacing w:after="0"/>
        <w:jc w:val="center"/>
      </w:pPr>
    </w:p>
    <w:p w:rsidR="0096523D" w:rsidRDefault="0096523D" w:rsidP="00C43FB1">
      <w:pPr>
        <w:spacing w:after="0"/>
        <w:jc w:val="center"/>
      </w:pPr>
    </w:p>
    <w:p w:rsidR="0096523D" w:rsidRDefault="0096523D" w:rsidP="00C43FB1">
      <w:pPr>
        <w:spacing w:after="0"/>
        <w:jc w:val="center"/>
      </w:pPr>
    </w:p>
    <w:p w:rsidR="0096523D" w:rsidRDefault="0096523D" w:rsidP="00C43FB1">
      <w:pPr>
        <w:spacing w:after="0"/>
        <w:jc w:val="center"/>
        <w:rPr>
          <w:rFonts w:ascii="Times New Roman" w:hAnsi="Times New Roman" w:cs="Times New Roman"/>
          <w:sz w:val="24"/>
          <w:szCs w:val="24"/>
        </w:rPr>
      </w:pPr>
    </w:p>
    <w:p w:rsidR="0096523D" w:rsidRDefault="0096523D" w:rsidP="00C43FB1">
      <w:pPr>
        <w:spacing w:after="0"/>
        <w:jc w:val="center"/>
        <w:rPr>
          <w:rFonts w:ascii="Times New Roman" w:hAnsi="Times New Roman" w:cs="Times New Roman"/>
          <w:sz w:val="24"/>
          <w:szCs w:val="24"/>
        </w:rPr>
      </w:pPr>
    </w:p>
    <w:p w:rsidR="0096523D" w:rsidRDefault="0096523D" w:rsidP="00C43FB1">
      <w:pPr>
        <w:spacing w:after="0"/>
        <w:jc w:val="center"/>
        <w:rPr>
          <w:rFonts w:ascii="Times New Roman" w:hAnsi="Times New Roman" w:cs="Times New Roman"/>
          <w:sz w:val="24"/>
          <w:szCs w:val="24"/>
        </w:rPr>
      </w:pPr>
    </w:p>
    <w:p w:rsidR="00C43FB1" w:rsidRDefault="00C43FB1" w:rsidP="00C43FB1">
      <w:pPr>
        <w:spacing w:after="0"/>
        <w:jc w:val="center"/>
        <w:rPr>
          <w:rFonts w:ascii="Times New Roman" w:hAnsi="Times New Roman" w:cs="Times New Roman"/>
          <w:sz w:val="24"/>
          <w:szCs w:val="24"/>
        </w:rPr>
      </w:pPr>
    </w:p>
    <w:p w:rsidR="00C43FB1" w:rsidRDefault="00C43FB1" w:rsidP="00C43FB1">
      <w:pPr>
        <w:spacing w:after="0"/>
        <w:jc w:val="center"/>
        <w:rPr>
          <w:rFonts w:ascii="Times New Roman" w:hAnsi="Times New Roman" w:cs="Times New Roman"/>
          <w:sz w:val="24"/>
          <w:szCs w:val="24"/>
        </w:rPr>
      </w:pPr>
    </w:p>
    <w:p w:rsidR="00C43FB1" w:rsidRDefault="00C43FB1" w:rsidP="00C43FB1">
      <w:pPr>
        <w:spacing w:after="0"/>
        <w:jc w:val="center"/>
        <w:rPr>
          <w:rFonts w:ascii="Times New Roman" w:hAnsi="Times New Roman" w:cs="Times New Roman"/>
          <w:sz w:val="24"/>
          <w:szCs w:val="24"/>
        </w:rPr>
      </w:pPr>
    </w:p>
    <w:p w:rsidR="00C43FB1" w:rsidRDefault="00C43FB1" w:rsidP="00C43FB1">
      <w:pPr>
        <w:spacing w:after="0"/>
        <w:jc w:val="center"/>
        <w:rPr>
          <w:rFonts w:ascii="Times New Roman" w:hAnsi="Times New Roman" w:cs="Times New Roman"/>
          <w:sz w:val="24"/>
          <w:szCs w:val="24"/>
        </w:rPr>
      </w:pPr>
    </w:p>
    <w:p w:rsidR="00C43FB1" w:rsidRDefault="00C43FB1" w:rsidP="00C43FB1">
      <w:pPr>
        <w:spacing w:after="0"/>
        <w:jc w:val="center"/>
        <w:rPr>
          <w:rFonts w:ascii="Times New Roman" w:hAnsi="Times New Roman" w:cs="Times New Roman"/>
          <w:sz w:val="24"/>
          <w:szCs w:val="24"/>
        </w:rPr>
      </w:pPr>
    </w:p>
    <w:p w:rsidR="0096523D" w:rsidRDefault="0096523D" w:rsidP="00C43FB1">
      <w:pPr>
        <w:spacing w:after="0" w:line="480" w:lineRule="auto"/>
        <w:jc w:val="center"/>
        <w:rPr>
          <w:rFonts w:ascii="Times New Roman" w:hAnsi="Times New Roman" w:cs="Times New Roman"/>
          <w:sz w:val="24"/>
          <w:szCs w:val="24"/>
        </w:rPr>
      </w:pPr>
    </w:p>
    <w:p w:rsidR="0096523D" w:rsidRDefault="0002449C" w:rsidP="00C43F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Risk Assessment Plan</w:t>
      </w:r>
    </w:p>
    <w:p w:rsidR="0096523D" w:rsidRDefault="0002449C" w:rsidP="00C43F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96523D" w:rsidRDefault="00C43FB1" w:rsidP="00C43F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6523D" w:rsidRDefault="0002449C" w:rsidP="00C43FB1">
      <w:pPr>
        <w:spacing w:after="0" w:line="480" w:lineRule="auto"/>
        <w:rPr>
          <w:rFonts w:ascii="Times New Roman" w:hAnsi="Times New Roman" w:cs="Times New Roman"/>
          <w:sz w:val="24"/>
          <w:szCs w:val="24"/>
        </w:rPr>
      </w:pPr>
      <w:r>
        <w:rPr>
          <w:rFonts w:ascii="Times New Roman" w:hAnsi="Times New Roman" w:cs="Times New Roman"/>
          <w:sz w:val="24"/>
          <w:szCs w:val="24"/>
        </w:rPr>
        <w:br w:type="page"/>
      </w:r>
    </w:p>
    <w:p w:rsidR="00C43FB1" w:rsidRDefault="00C43FB1" w:rsidP="00C43F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Risk Assessment Plan</w:t>
      </w:r>
    </w:p>
    <w:p w:rsidR="00FA4CCA" w:rsidRDefault="0002449C" w:rsidP="00C43FB1">
      <w:pPr>
        <w:spacing w:after="0" w:line="480" w:lineRule="auto"/>
        <w:rPr>
          <w:rFonts w:ascii="Times New Roman" w:hAnsi="Times New Roman" w:cs="Times New Roman"/>
          <w:b/>
          <w:sz w:val="24"/>
          <w:szCs w:val="24"/>
        </w:rPr>
      </w:pPr>
      <w:bookmarkStart w:id="0" w:name="_GoBack"/>
      <w:bookmarkEnd w:id="0"/>
      <w:r>
        <w:rPr>
          <w:rFonts w:ascii="Times New Roman" w:hAnsi="Times New Roman" w:cs="Times New Roman"/>
          <w:b/>
          <w:sz w:val="24"/>
          <w:szCs w:val="24"/>
        </w:rPr>
        <w:t>Statement of purpose</w:t>
      </w:r>
    </w:p>
    <w:p w:rsidR="009D3923" w:rsidRPr="009D3923" w:rsidRDefault="0002449C" w:rsidP="00C43F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increased use of cell phones without</w:t>
      </w:r>
      <w:r w:rsidR="00853A73">
        <w:rPr>
          <w:rFonts w:ascii="Times New Roman" w:hAnsi="Times New Roman" w:cs="Times New Roman"/>
          <w:sz w:val="24"/>
          <w:szCs w:val="24"/>
        </w:rPr>
        <w:t xml:space="preserve"> </w:t>
      </w:r>
      <w:r>
        <w:rPr>
          <w:rFonts w:ascii="Times New Roman" w:hAnsi="Times New Roman" w:cs="Times New Roman"/>
          <w:sz w:val="24"/>
          <w:szCs w:val="24"/>
        </w:rPr>
        <w:t>observing antiseptic practices by healthcare professionals poses a potential means of transmission of bacterial pathogens. R</w:t>
      </w:r>
      <w:r w:rsidR="00211CAE">
        <w:rPr>
          <w:rFonts w:ascii="Times New Roman" w:hAnsi="Times New Roman" w:cs="Times New Roman"/>
          <w:sz w:val="24"/>
          <w:szCs w:val="24"/>
        </w:rPr>
        <w:t>esearch shows that the root cause of nosocomial infections within the healthcare set-up is inanimate objects such as cellphones used by healthcare professionals. The cellphones act as reservoirs</w:t>
      </w:r>
      <w:r w:rsidR="00853A73">
        <w:rPr>
          <w:rFonts w:ascii="Times New Roman" w:hAnsi="Times New Roman" w:cs="Times New Roman"/>
          <w:sz w:val="24"/>
          <w:szCs w:val="24"/>
        </w:rPr>
        <w:t xml:space="preserve"> for nosocomial infections, which can be easily transmitted from the cellphones to healthcare workers' hands. T</w:t>
      </w:r>
      <w:r w:rsidR="00EC0815">
        <w:rPr>
          <w:rFonts w:ascii="Times New Roman" w:hAnsi="Times New Roman" w:cs="Times New Roman"/>
          <w:sz w:val="24"/>
          <w:szCs w:val="24"/>
        </w:rPr>
        <w:t>his causes the spread of infection from one patient to another through the healthcare workers. Nosocomial infections have been associated with a huge number of morbidity and infection rates; thus, it important to devise a strategy for mitigating infections</w:t>
      </w:r>
      <w:r w:rsidR="00154F3C">
        <w:rPr>
          <w:rFonts w:ascii="Times New Roman" w:hAnsi="Times New Roman" w:cs="Times New Roman"/>
          <w:sz w:val="24"/>
          <w:szCs w:val="24"/>
        </w:rPr>
        <w:t xml:space="preserve"> (Banawas et al., 2018)</w:t>
      </w:r>
      <w:r w:rsidR="00EC0815">
        <w:rPr>
          <w:rFonts w:ascii="Times New Roman" w:hAnsi="Times New Roman" w:cs="Times New Roman"/>
          <w:sz w:val="24"/>
          <w:szCs w:val="24"/>
        </w:rPr>
        <w:t>. This paper aims to present a risk assessment plan aimed at protecting healthcare workers and patients from nosocomial infections associated with cellphones for hospitals in Saudi Arabia.</w:t>
      </w:r>
    </w:p>
    <w:p w:rsidR="00FA4CCA" w:rsidRDefault="0002449C" w:rsidP="00C43FB1">
      <w:pPr>
        <w:spacing w:after="0" w:line="480" w:lineRule="auto"/>
        <w:rPr>
          <w:rFonts w:ascii="Times New Roman" w:hAnsi="Times New Roman" w:cs="Times New Roman"/>
          <w:b/>
          <w:sz w:val="24"/>
          <w:szCs w:val="24"/>
        </w:rPr>
      </w:pPr>
      <w:r>
        <w:rPr>
          <w:rFonts w:ascii="Times New Roman" w:hAnsi="Times New Roman" w:cs="Times New Roman"/>
          <w:b/>
          <w:sz w:val="24"/>
          <w:szCs w:val="24"/>
        </w:rPr>
        <w:t>Authority and responsibility of implementation</w:t>
      </w:r>
    </w:p>
    <w:p w:rsidR="00CC3711" w:rsidRPr="00CC3711" w:rsidRDefault="0002449C" w:rsidP="00C43F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risk assessment plan is based on a study performed in three different hospitals in Saudi Arabia. Samples were collected from the cellphone of volunteers who worked consecutively for two months in the hospitals.  The samples were collected by swabbing the top part of the cellphones. Aseptic practices were observed during the whole process. Written and informed consent was signed by health care workers from different ho</w:t>
      </w:r>
      <w:r w:rsidR="00FF12EA">
        <w:rPr>
          <w:rFonts w:ascii="Times New Roman" w:hAnsi="Times New Roman" w:cs="Times New Roman"/>
          <w:sz w:val="24"/>
          <w:szCs w:val="24"/>
        </w:rPr>
        <w:t xml:space="preserve">spitals. It is also important to note that the study was approved by the dean of scientific research in one of the country's major universities. </w:t>
      </w:r>
      <w:r w:rsidR="000E1CCB">
        <w:rPr>
          <w:rFonts w:ascii="Times New Roman" w:hAnsi="Times New Roman" w:cs="Times New Roman"/>
          <w:sz w:val="24"/>
          <w:szCs w:val="24"/>
        </w:rPr>
        <w:t>All the information about the assessment is sourced from Saudi Arabia; thus, the assessmen</w:t>
      </w:r>
      <w:r w:rsidR="00154F3C">
        <w:rPr>
          <w:rFonts w:ascii="Times New Roman" w:hAnsi="Times New Roman" w:cs="Times New Roman"/>
          <w:sz w:val="24"/>
          <w:szCs w:val="24"/>
        </w:rPr>
        <w:t>t can be implemented</w:t>
      </w:r>
      <w:r w:rsidR="000E1CCB">
        <w:rPr>
          <w:rFonts w:ascii="Times New Roman" w:hAnsi="Times New Roman" w:cs="Times New Roman"/>
          <w:sz w:val="24"/>
          <w:szCs w:val="24"/>
        </w:rPr>
        <w:t>.</w:t>
      </w:r>
    </w:p>
    <w:p w:rsidR="00D550AD" w:rsidRDefault="0002449C" w:rsidP="00C43FB1">
      <w:pPr>
        <w:spacing w:after="0" w:line="480" w:lineRule="auto"/>
        <w:rPr>
          <w:rFonts w:ascii="Times New Roman" w:hAnsi="Times New Roman" w:cs="Times New Roman"/>
          <w:b/>
          <w:sz w:val="24"/>
          <w:szCs w:val="24"/>
        </w:rPr>
      </w:pPr>
      <w:r>
        <w:rPr>
          <w:rFonts w:ascii="Times New Roman" w:hAnsi="Times New Roman" w:cs="Times New Roman"/>
          <w:b/>
          <w:sz w:val="24"/>
          <w:szCs w:val="24"/>
        </w:rPr>
        <w:t>Goals and objectives</w:t>
      </w:r>
    </w:p>
    <w:p w:rsidR="00D550AD" w:rsidRDefault="0002449C" w:rsidP="00C43F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This risk assessment plan aims to foresee </w:t>
      </w:r>
      <w:r w:rsidR="0045170F">
        <w:rPr>
          <w:rFonts w:ascii="Times New Roman" w:hAnsi="Times New Roman" w:cs="Times New Roman"/>
          <w:sz w:val="24"/>
          <w:szCs w:val="24"/>
        </w:rPr>
        <w:t xml:space="preserve">the risks posed by nosocomial infections due to the use of cellphones by healthcare workers, evaluate the impact of the infections, and devise the necessary responses to mitigate the risks posed by the infections. </w:t>
      </w:r>
      <w:r w:rsidR="00BB7E36">
        <w:rPr>
          <w:rFonts w:ascii="Times New Roman" w:hAnsi="Times New Roman" w:cs="Times New Roman"/>
          <w:sz w:val="24"/>
          <w:szCs w:val="24"/>
        </w:rPr>
        <w:t xml:space="preserve">The plan aims to ensure that there is patient safety. Patient safety is the utmost important thing in hospitals. </w:t>
      </w:r>
      <w:r w:rsidR="006E7A6D">
        <w:rPr>
          <w:rFonts w:ascii="Times New Roman" w:hAnsi="Times New Roman" w:cs="Times New Roman"/>
          <w:sz w:val="24"/>
          <w:szCs w:val="24"/>
        </w:rPr>
        <w:t xml:space="preserve">It is important to note that the health of the patient will be secure and the health of health care workers. The other goal </w:t>
      </w:r>
      <w:r w:rsidR="00BB7E36">
        <w:rPr>
          <w:rFonts w:ascii="Times New Roman" w:hAnsi="Times New Roman" w:cs="Times New Roman"/>
          <w:sz w:val="24"/>
          <w:szCs w:val="24"/>
        </w:rPr>
        <w:t>of the plan is to cut down costs that are related to treating nosocomial infections. The costs are a</w:t>
      </w:r>
      <w:r w:rsidR="006E7A6D">
        <w:rPr>
          <w:rFonts w:ascii="Times New Roman" w:hAnsi="Times New Roman" w:cs="Times New Roman"/>
          <w:sz w:val="24"/>
          <w:szCs w:val="24"/>
        </w:rPr>
        <w:t>voidable; thus, avoiding them will</w:t>
      </w:r>
      <w:r w:rsidR="00BB7E36">
        <w:rPr>
          <w:rFonts w:ascii="Times New Roman" w:hAnsi="Times New Roman" w:cs="Times New Roman"/>
          <w:sz w:val="24"/>
          <w:szCs w:val="24"/>
        </w:rPr>
        <w:t xml:space="preserve"> put t</w:t>
      </w:r>
      <w:r w:rsidR="006E7A6D">
        <w:rPr>
          <w:rFonts w:ascii="Times New Roman" w:hAnsi="Times New Roman" w:cs="Times New Roman"/>
          <w:sz w:val="24"/>
          <w:szCs w:val="24"/>
        </w:rPr>
        <w:t xml:space="preserve">he use of that money into something more important. Lastly, this assessment plan aims to point the alternative or better means of using cellphones in the hospital. </w:t>
      </w:r>
    </w:p>
    <w:p w:rsidR="00D550AD" w:rsidRDefault="0002449C" w:rsidP="00C43FB1">
      <w:pPr>
        <w:spacing w:after="0" w:line="480" w:lineRule="auto"/>
        <w:rPr>
          <w:rFonts w:ascii="Times New Roman" w:hAnsi="Times New Roman" w:cs="Times New Roman"/>
          <w:b/>
          <w:sz w:val="24"/>
          <w:szCs w:val="24"/>
        </w:rPr>
      </w:pPr>
      <w:r>
        <w:rPr>
          <w:rFonts w:ascii="Times New Roman" w:hAnsi="Times New Roman" w:cs="Times New Roman"/>
          <w:sz w:val="24"/>
          <w:szCs w:val="24"/>
        </w:rPr>
        <w:tab/>
      </w:r>
    </w:p>
    <w:p w:rsidR="00FA4CCA" w:rsidRDefault="0002449C" w:rsidP="00C43FB1">
      <w:pPr>
        <w:spacing w:after="0" w:line="480" w:lineRule="auto"/>
        <w:rPr>
          <w:rFonts w:ascii="Times New Roman" w:hAnsi="Times New Roman" w:cs="Times New Roman"/>
          <w:b/>
          <w:sz w:val="24"/>
          <w:szCs w:val="24"/>
        </w:rPr>
      </w:pPr>
      <w:r>
        <w:rPr>
          <w:rFonts w:ascii="Times New Roman" w:hAnsi="Times New Roman" w:cs="Times New Roman"/>
          <w:b/>
          <w:sz w:val="24"/>
          <w:szCs w:val="24"/>
        </w:rPr>
        <w:t>Scopes and functions</w:t>
      </w:r>
    </w:p>
    <w:p w:rsidR="006F23A3" w:rsidRPr="00D550AD" w:rsidRDefault="0002449C" w:rsidP="00C43FB1">
      <w:pPr>
        <w:spacing w:after="0" w:line="480" w:lineRule="auto"/>
        <w:rPr>
          <w:rFonts w:ascii="Times New Roman" w:hAnsi="Times New Roman" w:cs="Times New Roman"/>
          <w:sz w:val="24"/>
          <w:szCs w:val="24"/>
        </w:rPr>
      </w:pPr>
      <w:r>
        <w:rPr>
          <w:rFonts w:ascii="Times New Roman" w:hAnsi="Times New Roman" w:cs="Times New Roman"/>
          <w:sz w:val="24"/>
          <w:szCs w:val="24"/>
        </w:rPr>
        <w:t>The plan's scope is to estimate the potential human health and environmental risks posed by the infections.</w:t>
      </w:r>
      <w:r w:rsidR="000E1CCB">
        <w:rPr>
          <w:rFonts w:ascii="Times New Roman" w:hAnsi="Times New Roman" w:cs="Times New Roman"/>
          <w:sz w:val="24"/>
          <w:szCs w:val="24"/>
        </w:rPr>
        <w:t xml:space="preserve"> The plan's function is to provide healthcare providers and nurses with knowledge on how to curb the nosocomial infections. The plan aims to evaluate and mitigate hazards. </w:t>
      </w:r>
    </w:p>
    <w:p w:rsidR="006F23A3" w:rsidRDefault="0002449C" w:rsidP="00C43F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N</w:t>
      </w:r>
      <w:r w:rsidR="00A67E92">
        <w:rPr>
          <w:rFonts w:ascii="Times New Roman" w:hAnsi="Times New Roman" w:cs="Times New Roman"/>
          <w:sz w:val="24"/>
          <w:szCs w:val="24"/>
        </w:rPr>
        <w:t>osocomial infections are infections that are acquired within the hospital environment. They are usually transmitted via hospital equipment</w:t>
      </w:r>
      <w:r w:rsidR="00D33802">
        <w:rPr>
          <w:rFonts w:ascii="Times New Roman" w:hAnsi="Times New Roman" w:cs="Times New Roman"/>
          <w:sz w:val="24"/>
          <w:szCs w:val="24"/>
        </w:rPr>
        <w:t>, healthcare</w:t>
      </w:r>
      <w:r w:rsidR="00A67E92">
        <w:rPr>
          <w:rFonts w:ascii="Times New Roman" w:hAnsi="Times New Roman" w:cs="Times New Roman"/>
          <w:sz w:val="24"/>
          <w:szCs w:val="24"/>
        </w:rPr>
        <w:t xml:space="preserve"> workers, patients, and interventional procedures. </w:t>
      </w:r>
      <w:r w:rsidR="0032462D">
        <w:rPr>
          <w:rFonts w:ascii="Times New Roman" w:hAnsi="Times New Roman" w:cs="Times New Roman"/>
          <w:sz w:val="24"/>
          <w:szCs w:val="24"/>
        </w:rPr>
        <w:t>To identify the link between the bacteria and the infections, the health workers were given questionnaires to fill. The questionnaires sought to determine the usage of cell phones within the hospital, whether the phones were cleaned with disinfectants, and whether there was an awareness that cell phones can contribute to the infection and spread of nosocomial infections.</w:t>
      </w:r>
    </w:p>
    <w:p w:rsidR="00A27D26" w:rsidRDefault="0002449C" w:rsidP="00C43FB1">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The results showed that more than half of the cell phone swabs collected from the different hospitals were infected with nosocomial infections. </w:t>
      </w:r>
      <w:r w:rsidR="002C1272">
        <w:rPr>
          <w:rFonts w:ascii="Times New Roman" w:hAnsi="Times New Roman" w:cs="Times New Roman"/>
          <w:sz w:val="24"/>
          <w:szCs w:val="24"/>
        </w:rPr>
        <w:t xml:space="preserve">The frequency </w:t>
      </w:r>
      <w:r w:rsidR="003F46D1">
        <w:rPr>
          <w:rFonts w:ascii="Times New Roman" w:hAnsi="Times New Roman" w:cs="Times New Roman"/>
          <w:sz w:val="24"/>
          <w:szCs w:val="24"/>
        </w:rPr>
        <w:t xml:space="preserve">of infections varied </w:t>
      </w:r>
      <w:r w:rsidR="003F46D1">
        <w:rPr>
          <w:rFonts w:ascii="Times New Roman" w:hAnsi="Times New Roman" w:cs="Times New Roman"/>
          <w:sz w:val="24"/>
          <w:szCs w:val="24"/>
        </w:rPr>
        <w:lastRenderedPageBreak/>
        <w:t xml:space="preserve">between the different hospitals. </w:t>
      </w:r>
      <w:r w:rsidR="005C231F">
        <w:rPr>
          <w:rFonts w:ascii="Times New Roman" w:hAnsi="Times New Roman" w:cs="Times New Roman"/>
          <w:sz w:val="24"/>
          <w:szCs w:val="24"/>
        </w:rPr>
        <w:t>The contamination of the cellphones can be attributed to the contamination of the hospital environment with nosocomial infections. This makes it possible for the hands of the health workers</w:t>
      </w:r>
      <w:r w:rsidR="00484D5E">
        <w:rPr>
          <w:rFonts w:ascii="Times New Roman" w:hAnsi="Times New Roman" w:cs="Times New Roman"/>
          <w:sz w:val="24"/>
          <w:szCs w:val="24"/>
        </w:rPr>
        <w:t xml:space="preserve"> and other body parts</w:t>
      </w:r>
      <w:r w:rsidR="005C231F">
        <w:rPr>
          <w:rFonts w:ascii="Times New Roman" w:hAnsi="Times New Roman" w:cs="Times New Roman"/>
          <w:sz w:val="24"/>
          <w:szCs w:val="24"/>
        </w:rPr>
        <w:t xml:space="preserve"> to be contaminated with pathogens, </w:t>
      </w:r>
      <w:r w:rsidR="00484D5E">
        <w:rPr>
          <w:rFonts w:ascii="Times New Roman" w:hAnsi="Times New Roman" w:cs="Times New Roman"/>
          <w:sz w:val="24"/>
          <w:szCs w:val="24"/>
        </w:rPr>
        <w:t>which are</w:t>
      </w:r>
      <w:r w:rsidR="005C231F">
        <w:rPr>
          <w:rFonts w:ascii="Times New Roman" w:hAnsi="Times New Roman" w:cs="Times New Roman"/>
          <w:sz w:val="24"/>
          <w:szCs w:val="24"/>
        </w:rPr>
        <w:t xml:space="preserve"> </w:t>
      </w:r>
      <w:r w:rsidR="00484D5E">
        <w:rPr>
          <w:rFonts w:ascii="Times New Roman" w:hAnsi="Times New Roman" w:cs="Times New Roman"/>
          <w:sz w:val="24"/>
          <w:szCs w:val="24"/>
        </w:rPr>
        <w:t>then transferred</w:t>
      </w:r>
      <w:r w:rsidR="005C231F">
        <w:rPr>
          <w:rFonts w:ascii="Times New Roman" w:hAnsi="Times New Roman" w:cs="Times New Roman"/>
          <w:sz w:val="24"/>
          <w:szCs w:val="24"/>
        </w:rPr>
        <w:t xml:space="preserve"> into the phones. Most health workers utilize their phones in the laboratories, intensive care units, and operating rooms. Thus, this makes it easy for the pathogens to be transferred throughout the hospital. </w:t>
      </w:r>
      <w:r w:rsidR="002A00BB">
        <w:rPr>
          <w:rFonts w:ascii="Times New Roman" w:hAnsi="Times New Roman" w:cs="Times New Roman"/>
          <w:sz w:val="24"/>
          <w:szCs w:val="24"/>
        </w:rPr>
        <w:t xml:space="preserve">Through any use of the phone, there is a risk that phones get into contact with the contaminated areas. Cellphones </w:t>
      </w:r>
      <w:r w:rsidR="00CD3E1C">
        <w:rPr>
          <w:rFonts w:ascii="Times New Roman" w:hAnsi="Times New Roman" w:cs="Times New Roman"/>
          <w:sz w:val="24"/>
          <w:szCs w:val="24"/>
        </w:rPr>
        <w:t xml:space="preserve">provide </w:t>
      </w:r>
      <w:r w:rsidR="00484D5E">
        <w:rPr>
          <w:rFonts w:ascii="Times New Roman" w:hAnsi="Times New Roman" w:cs="Times New Roman"/>
          <w:sz w:val="24"/>
          <w:szCs w:val="24"/>
        </w:rPr>
        <w:t>favorable</w:t>
      </w:r>
      <w:r w:rsidR="002A00BB">
        <w:rPr>
          <w:rFonts w:ascii="Times New Roman" w:hAnsi="Times New Roman" w:cs="Times New Roman"/>
          <w:sz w:val="24"/>
          <w:szCs w:val="24"/>
        </w:rPr>
        <w:t xml:space="preserve"> habitat for the pathogens because of their high temperature. </w:t>
      </w:r>
      <w:r w:rsidR="00CD3E1C">
        <w:rPr>
          <w:rFonts w:ascii="Times New Roman" w:hAnsi="Times New Roman" w:cs="Times New Roman"/>
          <w:sz w:val="24"/>
          <w:szCs w:val="24"/>
        </w:rPr>
        <w:t xml:space="preserve">The infections are most common throughout Saudi Arabia in intensive care units, where the </w:t>
      </w:r>
      <w:r w:rsidR="003E49D9">
        <w:rPr>
          <w:rFonts w:ascii="Times New Roman" w:hAnsi="Times New Roman" w:cs="Times New Roman"/>
          <w:sz w:val="24"/>
          <w:szCs w:val="24"/>
        </w:rPr>
        <w:t>incidences are</w:t>
      </w:r>
      <w:r w:rsidR="00CD3E1C">
        <w:rPr>
          <w:rFonts w:ascii="Times New Roman" w:hAnsi="Times New Roman" w:cs="Times New Roman"/>
          <w:sz w:val="24"/>
          <w:szCs w:val="24"/>
        </w:rPr>
        <w:t xml:space="preserve"> 2 to 5 times more than in the normal hospitalized regions. </w:t>
      </w:r>
      <w:r w:rsidR="003E49D9">
        <w:rPr>
          <w:rFonts w:ascii="Times New Roman" w:hAnsi="Times New Roman" w:cs="Times New Roman"/>
          <w:sz w:val="24"/>
          <w:szCs w:val="24"/>
        </w:rPr>
        <w:t xml:space="preserve">Therefore, intensive care unit patients stand a higher chance of developing nosocomial infections than other patients. </w:t>
      </w:r>
    </w:p>
    <w:p w:rsidR="00210631" w:rsidRPr="00210631" w:rsidRDefault="0002449C" w:rsidP="00C43FB1">
      <w:pPr>
        <w:spacing w:after="0" w:line="480" w:lineRule="auto"/>
        <w:rPr>
          <w:rFonts w:ascii="Times New Roman" w:hAnsi="Times New Roman" w:cs="Times New Roman"/>
          <w:b/>
          <w:sz w:val="24"/>
          <w:szCs w:val="24"/>
        </w:rPr>
      </w:pPr>
      <w:r>
        <w:rPr>
          <w:rFonts w:ascii="Times New Roman" w:hAnsi="Times New Roman" w:cs="Times New Roman"/>
          <w:b/>
          <w:sz w:val="24"/>
          <w:szCs w:val="24"/>
        </w:rPr>
        <w:t>The Risks</w:t>
      </w:r>
    </w:p>
    <w:p w:rsidR="00F0769B" w:rsidRDefault="0002449C" w:rsidP="00C43FB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All hospitalized patients are prone to contracting nosocomial infections. However, some patients stand a higher risk of contracting infections than others.  The older patients and patients whose immune system has be</w:t>
      </w:r>
      <w:r w:rsidR="00173979">
        <w:rPr>
          <w:rFonts w:ascii="Times New Roman" w:hAnsi="Times New Roman" w:cs="Times New Roman"/>
          <w:sz w:val="24"/>
          <w:szCs w:val="24"/>
        </w:rPr>
        <w:t>en</w:t>
      </w:r>
      <w:r>
        <w:rPr>
          <w:rFonts w:ascii="Times New Roman" w:hAnsi="Times New Roman" w:cs="Times New Roman"/>
          <w:sz w:val="24"/>
          <w:szCs w:val="24"/>
        </w:rPr>
        <w:t xml:space="preserve"> compromised stand a higher chance of contracting the infections than children. </w:t>
      </w:r>
      <w:r w:rsidR="00173979">
        <w:rPr>
          <w:rFonts w:ascii="Times New Roman" w:hAnsi="Times New Roman" w:cs="Times New Roman"/>
          <w:sz w:val="24"/>
          <w:szCs w:val="24"/>
        </w:rPr>
        <w:t>It is said that 32 percent of the urinary infections, 22 percent of surgical infections</w:t>
      </w:r>
      <w:r w:rsidR="00B11F85">
        <w:rPr>
          <w:rFonts w:ascii="Times New Roman" w:hAnsi="Times New Roman" w:cs="Times New Roman"/>
          <w:sz w:val="24"/>
          <w:szCs w:val="24"/>
        </w:rPr>
        <w:t>, 15</w:t>
      </w:r>
      <w:r w:rsidR="00173979">
        <w:rPr>
          <w:rFonts w:ascii="Times New Roman" w:hAnsi="Times New Roman" w:cs="Times New Roman"/>
          <w:sz w:val="24"/>
          <w:szCs w:val="24"/>
        </w:rPr>
        <w:t xml:space="preserve"> percent of lung infections, and 14 percent of bloodstream infections are associated with nosocomial infections. </w:t>
      </w:r>
      <w:r w:rsidR="00D9444B">
        <w:rPr>
          <w:rFonts w:ascii="Times New Roman" w:hAnsi="Times New Roman" w:cs="Times New Roman"/>
          <w:sz w:val="24"/>
          <w:szCs w:val="24"/>
        </w:rPr>
        <w:t>The infections pose a significant amount of hazard, such as patients who contract the infection via surgery to spend additional time in the hospital.  More so, they are more likely to be readmitted after and discharge, and still, they are more likely to die. Not to forget that the patients are more likely to be admitted to the intensive care unit. This leads to increased expenditures on the infections</w:t>
      </w:r>
      <w:r w:rsidR="00154F3C">
        <w:rPr>
          <w:rFonts w:ascii="Times New Roman" w:hAnsi="Times New Roman" w:cs="Times New Roman"/>
          <w:sz w:val="24"/>
          <w:szCs w:val="24"/>
        </w:rPr>
        <w:t xml:space="preserve"> (Choi et al., 2018)</w:t>
      </w:r>
      <w:r w:rsidR="00D9444B">
        <w:rPr>
          <w:rFonts w:ascii="Times New Roman" w:hAnsi="Times New Roman" w:cs="Times New Roman"/>
          <w:sz w:val="24"/>
          <w:szCs w:val="24"/>
        </w:rPr>
        <w:t xml:space="preserve">. </w:t>
      </w:r>
    </w:p>
    <w:p w:rsidR="00210631" w:rsidRDefault="0002449C" w:rsidP="00C43FB1">
      <w:pPr>
        <w:spacing w:after="0" w:line="480" w:lineRule="auto"/>
        <w:rPr>
          <w:rFonts w:ascii="Times New Roman" w:hAnsi="Times New Roman" w:cs="Times New Roman"/>
          <w:b/>
          <w:sz w:val="24"/>
          <w:szCs w:val="24"/>
        </w:rPr>
      </w:pPr>
      <w:r>
        <w:rPr>
          <w:rFonts w:ascii="Times New Roman" w:hAnsi="Times New Roman" w:cs="Times New Roman"/>
          <w:b/>
          <w:sz w:val="24"/>
          <w:szCs w:val="24"/>
        </w:rPr>
        <w:t>Cutting down the Risks</w:t>
      </w:r>
    </w:p>
    <w:p w:rsidR="00210631" w:rsidRDefault="0002449C" w:rsidP="00C43F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first preventive measure is that the healthcare workers are supposed to wash their hands before and after attending to the patients with soap and water or alcohol-based handwash. </w:t>
      </w:r>
      <w:r w:rsidR="00154F3C" w:rsidRPr="00154F3C">
        <w:rPr>
          <w:rFonts w:ascii="Times New Roman" w:hAnsi="Times New Roman" w:cs="Times New Roman"/>
          <w:color w:val="222222"/>
          <w:sz w:val="24"/>
          <w:szCs w:val="24"/>
          <w:shd w:val="clear" w:color="auto" w:fill="FFFFFF"/>
        </w:rPr>
        <w:t>Al-Gethamy et al., 2017,</w:t>
      </w:r>
      <w:r>
        <w:rPr>
          <w:rFonts w:ascii="Times New Roman" w:hAnsi="Times New Roman" w:cs="Times New Roman"/>
          <w:b/>
          <w:sz w:val="24"/>
          <w:szCs w:val="24"/>
        </w:rPr>
        <w:t xml:space="preserve"> </w:t>
      </w:r>
      <w:r>
        <w:rPr>
          <w:rFonts w:ascii="Times New Roman" w:hAnsi="Times New Roman" w:cs="Times New Roman"/>
          <w:sz w:val="24"/>
          <w:szCs w:val="24"/>
        </w:rPr>
        <w:t xml:space="preserve">point out </w:t>
      </w:r>
      <w:r w:rsidR="0011081B">
        <w:rPr>
          <w:rFonts w:ascii="Times New Roman" w:hAnsi="Times New Roman" w:cs="Times New Roman"/>
          <w:sz w:val="24"/>
          <w:szCs w:val="24"/>
        </w:rPr>
        <w:t>that washing hand</w:t>
      </w:r>
      <w:r>
        <w:rPr>
          <w:rFonts w:ascii="Times New Roman" w:hAnsi="Times New Roman" w:cs="Times New Roman"/>
          <w:sz w:val="24"/>
          <w:szCs w:val="24"/>
        </w:rPr>
        <w:t xml:space="preserve">s can reduce nosocomial infections by 40 percent. </w:t>
      </w:r>
      <w:r w:rsidR="0011081B">
        <w:rPr>
          <w:rFonts w:ascii="Times New Roman" w:hAnsi="Times New Roman" w:cs="Times New Roman"/>
          <w:sz w:val="24"/>
          <w:szCs w:val="24"/>
        </w:rPr>
        <w:t xml:space="preserve">Hand washing among the patient safety initiatives that have been prioritized by the World Health Organization (WHO). </w:t>
      </w:r>
      <w:r w:rsidR="00E41B9F">
        <w:rPr>
          <w:rFonts w:ascii="Times New Roman" w:hAnsi="Times New Roman" w:cs="Times New Roman"/>
          <w:sz w:val="24"/>
          <w:szCs w:val="24"/>
        </w:rPr>
        <w:t>It</w:t>
      </w:r>
      <w:r w:rsidR="00016DE9">
        <w:rPr>
          <w:rFonts w:ascii="Times New Roman" w:hAnsi="Times New Roman" w:cs="Times New Roman"/>
          <w:sz w:val="24"/>
          <w:szCs w:val="24"/>
        </w:rPr>
        <w:t xml:space="preserve"> is more recommendable</w:t>
      </w:r>
      <w:r w:rsidR="00E41B9F">
        <w:rPr>
          <w:rFonts w:ascii="Times New Roman" w:hAnsi="Times New Roman" w:cs="Times New Roman"/>
          <w:sz w:val="24"/>
          <w:szCs w:val="24"/>
        </w:rPr>
        <w:t xml:space="preserve"> to wash hands</w:t>
      </w:r>
      <w:r w:rsidR="00016DE9">
        <w:rPr>
          <w:rFonts w:ascii="Times New Roman" w:hAnsi="Times New Roman" w:cs="Times New Roman"/>
          <w:sz w:val="24"/>
          <w:szCs w:val="24"/>
        </w:rPr>
        <w:t xml:space="preserve"> than</w:t>
      </w:r>
      <w:r w:rsidR="00E41B9F">
        <w:rPr>
          <w:rFonts w:ascii="Times New Roman" w:hAnsi="Times New Roman" w:cs="Times New Roman"/>
          <w:sz w:val="24"/>
          <w:szCs w:val="24"/>
        </w:rPr>
        <w:t xml:space="preserve"> to hand</w:t>
      </w:r>
      <w:r w:rsidR="00016DE9">
        <w:rPr>
          <w:rFonts w:ascii="Times New Roman" w:hAnsi="Times New Roman" w:cs="Times New Roman"/>
          <w:sz w:val="24"/>
          <w:szCs w:val="24"/>
        </w:rPr>
        <w:t xml:space="preserve"> </w:t>
      </w:r>
      <w:r w:rsidR="00E41B9F">
        <w:rPr>
          <w:rFonts w:ascii="Times New Roman" w:hAnsi="Times New Roman" w:cs="Times New Roman"/>
          <w:sz w:val="24"/>
          <w:szCs w:val="24"/>
        </w:rPr>
        <w:t>disinfectants</w:t>
      </w:r>
      <w:r w:rsidR="00016DE9">
        <w:rPr>
          <w:rFonts w:ascii="Times New Roman" w:hAnsi="Times New Roman" w:cs="Times New Roman"/>
          <w:sz w:val="24"/>
          <w:szCs w:val="24"/>
        </w:rPr>
        <w:t xml:space="preserve"> because disinfectants tend to cause skin irritation. </w:t>
      </w:r>
      <w:r w:rsidR="00E41B9F">
        <w:rPr>
          <w:rFonts w:ascii="Times New Roman" w:hAnsi="Times New Roman" w:cs="Times New Roman"/>
          <w:sz w:val="24"/>
          <w:szCs w:val="24"/>
        </w:rPr>
        <w:t xml:space="preserve">Therefore, hand hygiene should be well understood by all healthcare workers and should be practiced in all health care facilities. Training courses should be offered to improve compliance. Also, handwashing items should be placed next to each of the patient's beds or rooms to improve the process's efficacy. The hospitals in Saudi Arabia should ensure that they are at par with the international standards of washing hands. </w:t>
      </w:r>
      <w:r w:rsidR="007007CC">
        <w:rPr>
          <w:rFonts w:ascii="Times New Roman" w:hAnsi="Times New Roman" w:cs="Times New Roman"/>
          <w:sz w:val="24"/>
          <w:szCs w:val="24"/>
        </w:rPr>
        <w:t xml:space="preserve">Given that urinary </w:t>
      </w:r>
      <w:r w:rsidR="004E289D">
        <w:rPr>
          <w:rFonts w:ascii="Times New Roman" w:hAnsi="Times New Roman" w:cs="Times New Roman"/>
          <w:sz w:val="24"/>
          <w:szCs w:val="24"/>
        </w:rPr>
        <w:t>infections are</w:t>
      </w:r>
      <w:r w:rsidR="007007CC">
        <w:rPr>
          <w:rFonts w:ascii="Times New Roman" w:hAnsi="Times New Roman" w:cs="Times New Roman"/>
          <w:sz w:val="24"/>
          <w:szCs w:val="24"/>
        </w:rPr>
        <w:t xml:space="preserve"> the most common nosocomial infections, catheters should always be washed. </w:t>
      </w:r>
    </w:p>
    <w:p w:rsidR="004E289D" w:rsidRPr="00EE0047" w:rsidRDefault="0002449C" w:rsidP="00C43FB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Studies show that the level of nosocomial awareness among healthcare providers in the hospitals that the rese</w:t>
      </w:r>
      <w:r w:rsidR="00741D2B">
        <w:rPr>
          <w:rFonts w:ascii="Times New Roman" w:hAnsi="Times New Roman" w:cs="Times New Roman"/>
          <w:sz w:val="24"/>
          <w:szCs w:val="24"/>
        </w:rPr>
        <w:t>arch was carried out was average</w:t>
      </w:r>
      <w:r>
        <w:rPr>
          <w:rFonts w:ascii="Times New Roman" w:hAnsi="Times New Roman" w:cs="Times New Roman"/>
          <w:sz w:val="24"/>
          <w:szCs w:val="24"/>
        </w:rPr>
        <w:t>. This explains why more that more than half of the cell phones that were sample</w:t>
      </w:r>
      <w:r w:rsidR="00741D2B">
        <w:rPr>
          <w:rFonts w:ascii="Times New Roman" w:hAnsi="Times New Roman" w:cs="Times New Roman"/>
          <w:sz w:val="24"/>
          <w:szCs w:val="24"/>
        </w:rPr>
        <w:t>d had</w:t>
      </w:r>
      <w:r>
        <w:rPr>
          <w:rFonts w:ascii="Times New Roman" w:hAnsi="Times New Roman" w:cs="Times New Roman"/>
          <w:sz w:val="24"/>
          <w:szCs w:val="24"/>
        </w:rPr>
        <w:t xml:space="preserve"> </w:t>
      </w:r>
      <w:r w:rsidR="00741D2B">
        <w:rPr>
          <w:rFonts w:ascii="Times New Roman" w:hAnsi="Times New Roman" w:cs="Times New Roman"/>
          <w:sz w:val="24"/>
          <w:szCs w:val="24"/>
        </w:rPr>
        <w:t>nosocomial infections. Thus, there is a need to introduce educational programs that aim to sensitize healthcare providers on how cell p</w:t>
      </w:r>
      <w:r w:rsidR="00F02698">
        <w:rPr>
          <w:rFonts w:ascii="Times New Roman" w:hAnsi="Times New Roman" w:cs="Times New Roman"/>
          <w:sz w:val="24"/>
          <w:szCs w:val="24"/>
        </w:rPr>
        <w:t>hones contribute to</w:t>
      </w:r>
      <w:r w:rsidR="00741D2B">
        <w:rPr>
          <w:rFonts w:ascii="Times New Roman" w:hAnsi="Times New Roman" w:cs="Times New Roman"/>
          <w:sz w:val="24"/>
          <w:szCs w:val="24"/>
        </w:rPr>
        <w:t xml:space="preserve"> nosocomial infections. </w:t>
      </w:r>
      <w:r w:rsidR="00205768">
        <w:rPr>
          <w:rFonts w:ascii="Times New Roman" w:hAnsi="Times New Roman" w:cs="Times New Roman"/>
          <w:sz w:val="24"/>
          <w:szCs w:val="24"/>
        </w:rPr>
        <w:t>The infection control programs sh</w:t>
      </w:r>
      <w:r w:rsidR="00F02698">
        <w:rPr>
          <w:rFonts w:ascii="Times New Roman" w:hAnsi="Times New Roman" w:cs="Times New Roman"/>
          <w:sz w:val="24"/>
          <w:szCs w:val="24"/>
        </w:rPr>
        <w:t>ould be devised</w:t>
      </w:r>
      <w:r w:rsidR="00205768">
        <w:rPr>
          <w:rFonts w:ascii="Times New Roman" w:hAnsi="Times New Roman" w:cs="Times New Roman"/>
          <w:sz w:val="24"/>
          <w:szCs w:val="24"/>
        </w:rPr>
        <w:t xml:space="preserve"> properly in a manner that </w:t>
      </w:r>
      <w:r w:rsidR="00F02698">
        <w:rPr>
          <w:rFonts w:ascii="Times New Roman" w:hAnsi="Times New Roman" w:cs="Times New Roman"/>
          <w:sz w:val="24"/>
          <w:szCs w:val="24"/>
        </w:rPr>
        <w:t>will motivate th</w:t>
      </w:r>
      <w:r w:rsidR="00205768">
        <w:rPr>
          <w:rFonts w:ascii="Times New Roman" w:hAnsi="Times New Roman" w:cs="Times New Roman"/>
          <w:sz w:val="24"/>
          <w:szCs w:val="24"/>
        </w:rPr>
        <w:t>e workers not to wash their h</w:t>
      </w:r>
      <w:r w:rsidR="00F02698">
        <w:rPr>
          <w:rFonts w:ascii="Times New Roman" w:hAnsi="Times New Roman" w:cs="Times New Roman"/>
          <w:sz w:val="24"/>
          <w:szCs w:val="24"/>
        </w:rPr>
        <w:t>ands before and after attending to the patients</w:t>
      </w:r>
      <w:r w:rsidR="00205768">
        <w:rPr>
          <w:rFonts w:ascii="Times New Roman" w:hAnsi="Times New Roman" w:cs="Times New Roman"/>
          <w:sz w:val="24"/>
          <w:szCs w:val="24"/>
        </w:rPr>
        <w:t>.</w:t>
      </w:r>
      <w:r w:rsidR="00F02698">
        <w:rPr>
          <w:rFonts w:ascii="Times New Roman" w:hAnsi="Times New Roman" w:cs="Times New Roman"/>
          <w:sz w:val="24"/>
          <w:szCs w:val="24"/>
        </w:rPr>
        <w:t xml:space="preserve"> To add, the program should also educate them on the appropriate use of cell phones while being in service. They should be able to learn the possible ways to use their phones without contributing to the infection and spread of nosocomial infections.</w:t>
      </w:r>
      <w:r w:rsidR="00205768">
        <w:rPr>
          <w:rFonts w:ascii="Times New Roman" w:hAnsi="Times New Roman" w:cs="Times New Roman"/>
          <w:sz w:val="24"/>
          <w:szCs w:val="24"/>
        </w:rPr>
        <w:t xml:space="preserve"> </w:t>
      </w:r>
      <w:r w:rsidR="005D3BB7">
        <w:rPr>
          <w:rFonts w:ascii="Times New Roman" w:hAnsi="Times New Roman" w:cs="Times New Roman"/>
          <w:sz w:val="24"/>
          <w:szCs w:val="24"/>
        </w:rPr>
        <w:t xml:space="preserve">Also, there should be regular monitoring of the compliance of the programs and measures introduced. The other measure is that the health workers are supposed to wear the necessary gear when attending to the patients.  </w:t>
      </w:r>
      <w:r w:rsidR="005D3BB7">
        <w:rPr>
          <w:rFonts w:ascii="Times New Roman" w:hAnsi="Times New Roman" w:cs="Times New Roman"/>
          <w:sz w:val="24"/>
          <w:szCs w:val="24"/>
        </w:rPr>
        <w:lastRenderedPageBreak/>
        <w:t xml:space="preserve">They are not supposed to operate </w:t>
      </w:r>
      <w:r w:rsidR="00F02698">
        <w:rPr>
          <w:rFonts w:ascii="Times New Roman" w:hAnsi="Times New Roman" w:cs="Times New Roman"/>
          <w:sz w:val="24"/>
          <w:szCs w:val="24"/>
        </w:rPr>
        <w:t>cell</w:t>
      </w:r>
      <w:r w:rsidR="005D3BB7">
        <w:rPr>
          <w:rFonts w:ascii="Times New Roman" w:hAnsi="Times New Roman" w:cs="Times New Roman"/>
          <w:sz w:val="24"/>
          <w:szCs w:val="24"/>
        </w:rPr>
        <w:t xml:space="preserve"> phones while wearing hand gears because it increases infection chances</w:t>
      </w:r>
      <w:r w:rsidR="00F02698">
        <w:rPr>
          <w:rFonts w:ascii="Times New Roman" w:hAnsi="Times New Roman" w:cs="Times New Roman"/>
          <w:sz w:val="24"/>
          <w:szCs w:val="24"/>
        </w:rPr>
        <w:t xml:space="preserve">. Operating cell phones while wearing </w:t>
      </w:r>
      <w:r w:rsidR="001A50FE">
        <w:rPr>
          <w:rFonts w:ascii="Times New Roman" w:hAnsi="Times New Roman" w:cs="Times New Roman"/>
          <w:sz w:val="24"/>
          <w:szCs w:val="24"/>
        </w:rPr>
        <w:t>hand gears increases the chances</w:t>
      </w:r>
      <w:r w:rsidR="00F02698">
        <w:rPr>
          <w:rFonts w:ascii="Times New Roman" w:hAnsi="Times New Roman" w:cs="Times New Roman"/>
          <w:sz w:val="24"/>
          <w:szCs w:val="24"/>
        </w:rPr>
        <w:t xml:space="preserve"> of forgetting </w:t>
      </w:r>
      <w:r w:rsidR="001A50FE">
        <w:rPr>
          <w:rFonts w:ascii="Times New Roman" w:hAnsi="Times New Roman" w:cs="Times New Roman"/>
          <w:sz w:val="24"/>
          <w:szCs w:val="24"/>
        </w:rPr>
        <w:t xml:space="preserve">to wash the hands after finishing with the cell phone.  Therefore, it would be advisable for health workers not to use their cell phones while wearing hand </w:t>
      </w:r>
      <w:r w:rsidR="001A50FE" w:rsidRPr="00EE0047">
        <w:rPr>
          <w:rFonts w:ascii="Times New Roman" w:hAnsi="Times New Roman" w:cs="Times New Roman"/>
          <w:sz w:val="24"/>
          <w:szCs w:val="24"/>
        </w:rPr>
        <w:t>gears</w:t>
      </w:r>
      <w:r w:rsidR="00154F3C">
        <w:rPr>
          <w:rFonts w:ascii="Times New Roman" w:hAnsi="Times New Roman" w:cs="Times New Roman"/>
          <w:sz w:val="24"/>
          <w:szCs w:val="24"/>
        </w:rPr>
        <w:t xml:space="preserve"> </w:t>
      </w:r>
      <w:r w:rsidR="00154F3C" w:rsidRPr="00154F3C">
        <w:rPr>
          <w:rFonts w:ascii="Times New Roman" w:hAnsi="Times New Roman" w:cs="Times New Roman"/>
          <w:color w:val="222222"/>
          <w:sz w:val="24"/>
          <w:szCs w:val="24"/>
          <w:shd w:val="clear" w:color="auto" w:fill="FFFFFF"/>
        </w:rPr>
        <w:t>Alaidarous &amp; Waly, 2018).</w:t>
      </w:r>
    </w:p>
    <w:p w:rsidR="00FA4CCA" w:rsidRPr="00EE0047" w:rsidRDefault="0002449C" w:rsidP="00C43FB1">
      <w:pPr>
        <w:spacing w:after="0" w:line="480" w:lineRule="auto"/>
        <w:rPr>
          <w:rFonts w:ascii="Times New Roman" w:hAnsi="Times New Roman" w:cs="Times New Roman"/>
          <w:sz w:val="24"/>
          <w:szCs w:val="24"/>
        </w:rPr>
      </w:pPr>
      <w:r w:rsidRPr="00EE0047">
        <w:rPr>
          <w:rFonts w:ascii="Times New Roman" w:hAnsi="Times New Roman" w:cs="Times New Roman"/>
          <w:sz w:val="24"/>
          <w:szCs w:val="24"/>
        </w:rPr>
        <w:tab/>
      </w:r>
      <w:r w:rsidR="00EE0047" w:rsidRPr="00EE0047">
        <w:rPr>
          <w:rFonts w:ascii="Times New Roman" w:hAnsi="Times New Roman" w:cs="Times New Roman"/>
          <w:sz w:val="24"/>
          <w:szCs w:val="24"/>
        </w:rPr>
        <w:t>Zakai, 2019, p</w:t>
      </w:r>
      <w:r w:rsidRPr="00EE0047">
        <w:rPr>
          <w:rFonts w:ascii="Times New Roman" w:hAnsi="Times New Roman" w:cs="Times New Roman"/>
          <w:sz w:val="24"/>
          <w:szCs w:val="24"/>
        </w:rPr>
        <w:t>oints out that</w:t>
      </w:r>
      <w:r>
        <w:rPr>
          <w:rFonts w:ascii="Times New Roman" w:hAnsi="Times New Roman" w:cs="Times New Roman"/>
          <w:sz w:val="24"/>
          <w:szCs w:val="24"/>
        </w:rPr>
        <w:t xml:space="preserve"> time demands are one of the obstacles in handwashing.  The time to complete </w:t>
      </w:r>
      <w:r w:rsidR="00C466E2">
        <w:rPr>
          <w:rFonts w:ascii="Times New Roman" w:hAnsi="Times New Roman" w:cs="Times New Roman"/>
          <w:sz w:val="24"/>
          <w:szCs w:val="24"/>
        </w:rPr>
        <w:t>patient care duties and wash the hands is a perceived obstacle for not washing the hands among health workers. Hospital observatory studies in Saudi Arabia ppointout that thandwashingfrequency oarie</w:t>
      </w:r>
      <w:r w:rsidR="00B10993">
        <w:rPr>
          <w:rFonts w:ascii="Times New Roman" w:hAnsi="Times New Roman" w:cs="Times New Roman"/>
          <w:sz w:val="24"/>
          <w:szCs w:val="24"/>
        </w:rPr>
        <w:t xml:space="preserve">s between the different wards at an average of 5 to 30 times per shift. </w:t>
      </w:r>
      <w:r w:rsidR="00AD5D7C">
        <w:rPr>
          <w:rFonts w:ascii="Times New Roman" w:hAnsi="Times New Roman" w:cs="Times New Roman"/>
          <w:sz w:val="24"/>
          <w:szCs w:val="24"/>
        </w:rPr>
        <w:t xml:space="preserve"> Most of the handwashing is witnessed in the ICU.  This points out that the time limitations should be revised and that there should be plenty of handwashing opportunities in the hospital.  </w:t>
      </w:r>
    </w:p>
    <w:p w:rsidR="000E1CCB" w:rsidRPr="00154F3C" w:rsidRDefault="0002449C" w:rsidP="00C43F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Monitoring and evaluating the program's quality is important because it helps in tracking targets for the program and providing </w:t>
      </w:r>
      <w:r w:rsidR="00D662A8">
        <w:rPr>
          <w:rFonts w:ascii="Times New Roman" w:hAnsi="Times New Roman" w:cs="Times New Roman"/>
          <w:sz w:val="24"/>
          <w:szCs w:val="24"/>
        </w:rPr>
        <w:t xml:space="preserve">insights into how the program is improving. </w:t>
      </w:r>
      <w:r w:rsidR="00242C1D">
        <w:rPr>
          <w:rFonts w:ascii="Times New Roman" w:hAnsi="Times New Roman" w:cs="Times New Roman"/>
          <w:sz w:val="24"/>
          <w:szCs w:val="24"/>
        </w:rPr>
        <w:t xml:space="preserve">The quality of the risk assessment plan would be evaluated by considering whether the programs' goals and objectives are achieved. Data collection would be key in measuring the progress of the </w:t>
      </w:r>
      <w:r w:rsidR="00EE0047">
        <w:rPr>
          <w:rFonts w:ascii="Times New Roman" w:hAnsi="Times New Roman" w:cs="Times New Roman"/>
          <w:sz w:val="24"/>
          <w:szCs w:val="24"/>
        </w:rPr>
        <w:t xml:space="preserve">program. The roles and responsibilities of each of the </w:t>
      </w:r>
      <w:r w:rsidR="00EE0047" w:rsidRPr="00154F3C">
        <w:rPr>
          <w:rFonts w:ascii="Times New Roman" w:hAnsi="Times New Roman" w:cs="Times New Roman"/>
          <w:sz w:val="24"/>
          <w:szCs w:val="24"/>
        </w:rPr>
        <w:t>persons involved in the program would also be evaluated to consider the program (</w:t>
      </w:r>
      <w:r w:rsidR="00EE0047" w:rsidRPr="00154F3C">
        <w:rPr>
          <w:rFonts w:ascii="Times New Roman" w:hAnsi="Times New Roman" w:cs="Times New Roman"/>
          <w:color w:val="222222"/>
          <w:sz w:val="24"/>
          <w:szCs w:val="24"/>
          <w:shd w:val="clear" w:color="auto" w:fill="FFFFFF"/>
        </w:rPr>
        <w:t>Al-Asmari &amp; Nooh, 2017).</w:t>
      </w:r>
    </w:p>
    <w:p w:rsidR="00480BBD" w:rsidRDefault="0002449C" w:rsidP="00C43FB1">
      <w:pPr>
        <w:spacing w:after="0" w:line="480" w:lineRule="auto"/>
        <w:rPr>
          <w:rFonts w:ascii="Times New Roman" w:hAnsi="Times New Roman" w:cs="Times New Roman"/>
          <w:b/>
          <w:sz w:val="24"/>
          <w:szCs w:val="24"/>
        </w:rPr>
      </w:pPr>
      <w:r>
        <w:rPr>
          <w:rFonts w:ascii="Times New Roman" w:hAnsi="Times New Roman" w:cs="Times New Roman"/>
          <w:b/>
          <w:sz w:val="24"/>
          <w:szCs w:val="24"/>
        </w:rPr>
        <w:t>Conclusion</w:t>
      </w:r>
    </w:p>
    <w:p w:rsidR="00480BBD" w:rsidRPr="000E1CCB" w:rsidRDefault="0002449C" w:rsidP="00C43F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adherence and promotion of handwashing are among the most effective and efficient measures of reducing the infections caused by multi-drug resistant bacteria. The process would require multidisciplinary participation to</w:t>
      </w:r>
      <w:r w:rsidR="00C81A55">
        <w:rPr>
          <w:rFonts w:ascii="Times New Roman" w:hAnsi="Times New Roman" w:cs="Times New Roman"/>
          <w:sz w:val="24"/>
          <w:szCs w:val="24"/>
        </w:rPr>
        <w:t xml:space="preserve"> identify</w:t>
      </w:r>
      <w:r>
        <w:rPr>
          <w:rFonts w:ascii="Times New Roman" w:hAnsi="Times New Roman" w:cs="Times New Roman"/>
          <w:sz w:val="24"/>
          <w:szCs w:val="24"/>
        </w:rPr>
        <w:t xml:space="preserve"> adherence factors, perceived barriers, and health care workers' personal beliefs. </w:t>
      </w:r>
      <w:r w:rsidR="00C81A55">
        <w:rPr>
          <w:rFonts w:ascii="Times New Roman" w:hAnsi="Times New Roman" w:cs="Times New Roman"/>
          <w:sz w:val="24"/>
          <w:szCs w:val="24"/>
        </w:rPr>
        <w:t>Also, there will be a need for training programs for all healthcare workers in all the hospitals in Saudi Arabia.</w:t>
      </w:r>
    </w:p>
    <w:p w:rsidR="0096523D" w:rsidRDefault="0002449C" w:rsidP="00C43FB1">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br w:type="page"/>
      </w:r>
    </w:p>
    <w:p w:rsidR="0096523D" w:rsidRDefault="0002449C" w:rsidP="00C43FB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E0047" w:rsidRPr="007E782A" w:rsidRDefault="0002449C" w:rsidP="00C43FB1">
      <w:pPr>
        <w:spacing w:after="0" w:line="480" w:lineRule="auto"/>
        <w:ind w:left="720" w:hanging="720"/>
        <w:rPr>
          <w:rFonts w:ascii="Times New Roman" w:hAnsi="Times New Roman" w:cs="Times New Roman"/>
          <w:color w:val="222222"/>
          <w:sz w:val="24"/>
          <w:szCs w:val="24"/>
          <w:shd w:val="clear" w:color="auto" w:fill="FFFFFF"/>
        </w:rPr>
      </w:pPr>
      <w:r w:rsidRPr="007E782A">
        <w:rPr>
          <w:rFonts w:ascii="Times New Roman" w:hAnsi="Times New Roman" w:cs="Times New Roman"/>
          <w:color w:val="222222"/>
          <w:sz w:val="24"/>
          <w:szCs w:val="24"/>
          <w:shd w:val="clear" w:color="auto" w:fill="FFFFFF"/>
        </w:rPr>
        <w:t>Al-Asmari, A. M., &amp; Nooh, R. (2017). Hand Hygiene Practices at Mina Hospitals’ Emergency Departments During Hajj Season 2012, Saudi Arabia. </w:t>
      </w:r>
      <w:r w:rsidRPr="007E782A">
        <w:rPr>
          <w:rFonts w:ascii="Times New Roman" w:hAnsi="Times New Roman" w:cs="Times New Roman"/>
          <w:i/>
          <w:iCs/>
          <w:color w:val="222222"/>
          <w:sz w:val="24"/>
          <w:szCs w:val="24"/>
          <w:shd w:val="clear" w:color="auto" w:fill="FFFFFF"/>
        </w:rPr>
        <w:t>Journal of US-China Public Administration</w:t>
      </w:r>
      <w:r w:rsidRPr="007E782A">
        <w:rPr>
          <w:rFonts w:ascii="Times New Roman" w:hAnsi="Times New Roman" w:cs="Times New Roman"/>
          <w:color w:val="222222"/>
          <w:sz w:val="24"/>
          <w:szCs w:val="24"/>
          <w:shd w:val="clear" w:color="auto" w:fill="FFFFFF"/>
        </w:rPr>
        <w:t>, </w:t>
      </w:r>
      <w:r w:rsidRPr="007E782A">
        <w:rPr>
          <w:rFonts w:ascii="Times New Roman" w:hAnsi="Times New Roman" w:cs="Times New Roman"/>
          <w:i/>
          <w:iCs/>
          <w:color w:val="222222"/>
          <w:sz w:val="24"/>
          <w:szCs w:val="24"/>
          <w:shd w:val="clear" w:color="auto" w:fill="FFFFFF"/>
        </w:rPr>
        <w:t>14</w:t>
      </w:r>
      <w:r w:rsidRPr="007E782A">
        <w:rPr>
          <w:rFonts w:ascii="Times New Roman" w:hAnsi="Times New Roman" w:cs="Times New Roman"/>
          <w:color w:val="222222"/>
          <w:sz w:val="24"/>
          <w:szCs w:val="24"/>
          <w:shd w:val="clear" w:color="auto" w:fill="FFFFFF"/>
        </w:rPr>
        <w:t>(1), 1-15.</w:t>
      </w:r>
    </w:p>
    <w:p w:rsidR="00EE0047" w:rsidRPr="007E782A" w:rsidRDefault="0002449C" w:rsidP="00C43FB1">
      <w:pPr>
        <w:spacing w:after="0" w:line="480" w:lineRule="auto"/>
        <w:ind w:left="720" w:hanging="720"/>
        <w:rPr>
          <w:rFonts w:ascii="Times New Roman" w:hAnsi="Times New Roman" w:cs="Times New Roman"/>
          <w:color w:val="222222"/>
          <w:sz w:val="24"/>
          <w:szCs w:val="24"/>
          <w:shd w:val="clear" w:color="auto" w:fill="FFFFFF"/>
        </w:rPr>
      </w:pPr>
      <w:r w:rsidRPr="007E782A">
        <w:rPr>
          <w:rFonts w:ascii="Times New Roman" w:hAnsi="Times New Roman" w:cs="Times New Roman"/>
          <w:color w:val="222222"/>
          <w:sz w:val="24"/>
          <w:szCs w:val="24"/>
          <w:shd w:val="clear" w:color="auto" w:fill="FFFFFF"/>
        </w:rPr>
        <w:t>Zakai, S. A. (2019). Antibiotic resistance in Saudi Arabia and some Middle Eastern countries: Current status. </w:t>
      </w:r>
      <w:r w:rsidRPr="007E782A">
        <w:rPr>
          <w:rFonts w:ascii="Times New Roman" w:hAnsi="Times New Roman" w:cs="Times New Roman"/>
          <w:i/>
          <w:iCs/>
          <w:color w:val="222222"/>
          <w:sz w:val="24"/>
          <w:szCs w:val="24"/>
          <w:shd w:val="clear" w:color="auto" w:fill="FFFFFF"/>
        </w:rPr>
        <w:t>African Journal of Microbiology Research</w:t>
      </w:r>
      <w:r w:rsidRPr="007E782A">
        <w:rPr>
          <w:rFonts w:ascii="Times New Roman" w:hAnsi="Times New Roman" w:cs="Times New Roman"/>
          <w:color w:val="222222"/>
          <w:sz w:val="24"/>
          <w:szCs w:val="24"/>
          <w:shd w:val="clear" w:color="auto" w:fill="FFFFFF"/>
        </w:rPr>
        <w:t>, </w:t>
      </w:r>
      <w:r w:rsidRPr="007E782A">
        <w:rPr>
          <w:rFonts w:ascii="Times New Roman" w:hAnsi="Times New Roman" w:cs="Times New Roman"/>
          <w:i/>
          <w:iCs/>
          <w:color w:val="222222"/>
          <w:sz w:val="24"/>
          <w:szCs w:val="24"/>
          <w:shd w:val="clear" w:color="auto" w:fill="FFFFFF"/>
        </w:rPr>
        <w:t>13</w:t>
      </w:r>
      <w:r w:rsidRPr="007E782A">
        <w:rPr>
          <w:rFonts w:ascii="Times New Roman" w:hAnsi="Times New Roman" w:cs="Times New Roman"/>
          <w:color w:val="222222"/>
          <w:sz w:val="24"/>
          <w:szCs w:val="24"/>
          <w:shd w:val="clear" w:color="auto" w:fill="FFFFFF"/>
        </w:rPr>
        <w:t>(8), 151-157.</w:t>
      </w:r>
    </w:p>
    <w:p w:rsidR="00154F3C" w:rsidRPr="007E782A" w:rsidRDefault="0002449C" w:rsidP="00C43FB1">
      <w:pPr>
        <w:spacing w:after="0" w:line="480" w:lineRule="auto"/>
        <w:ind w:left="720" w:hanging="720"/>
        <w:rPr>
          <w:rFonts w:ascii="Times New Roman" w:hAnsi="Times New Roman" w:cs="Times New Roman"/>
          <w:color w:val="222222"/>
          <w:sz w:val="24"/>
          <w:szCs w:val="24"/>
          <w:shd w:val="clear" w:color="auto" w:fill="FFFFFF"/>
        </w:rPr>
      </w:pPr>
      <w:r w:rsidRPr="007E782A">
        <w:rPr>
          <w:rFonts w:ascii="Times New Roman" w:hAnsi="Times New Roman" w:cs="Times New Roman"/>
          <w:color w:val="222222"/>
          <w:sz w:val="24"/>
          <w:szCs w:val="24"/>
          <w:shd w:val="clear" w:color="auto" w:fill="FFFFFF"/>
        </w:rPr>
        <w:t>Alaidarous, M., &amp; Waly, M. I. (2018). Hand hygiene practice among laboratory workers in selected hospitals in Saudi Arabia. </w:t>
      </w:r>
      <w:r w:rsidRPr="007E782A">
        <w:rPr>
          <w:rFonts w:ascii="Times New Roman" w:hAnsi="Times New Roman" w:cs="Times New Roman"/>
          <w:i/>
          <w:iCs/>
          <w:color w:val="222222"/>
          <w:sz w:val="24"/>
          <w:szCs w:val="24"/>
          <w:shd w:val="clear" w:color="auto" w:fill="FFFFFF"/>
        </w:rPr>
        <w:t>BIOSCIENCE BIOTECHNOLOGY RESEARCH COMMUNICATIONS</w:t>
      </w:r>
      <w:r w:rsidRPr="007E782A">
        <w:rPr>
          <w:rFonts w:ascii="Times New Roman" w:hAnsi="Times New Roman" w:cs="Times New Roman"/>
          <w:color w:val="222222"/>
          <w:sz w:val="24"/>
          <w:szCs w:val="24"/>
          <w:shd w:val="clear" w:color="auto" w:fill="FFFFFF"/>
        </w:rPr>
        <w:t>, </w:t>
      </w:r>
      <w:r w:rsidRPr="007E782A">
        <w:rPr>
          <w:rFonts w:ascii="Times New Roman" w:hAnsi="Times New Roman" w:cs="Times New Roman"/>
          <w:i/>
          <w:iCs/>
          <w:color w:val="222222"/>
          <w:sz w:val="24"/>
          <w:szCs w:val="24"/>
          <w:shd w:val="clear" w:color="auto" w:fill="FFFFFF"/>
        </w:rPr>
        <w:t>11</w:t>
      </w:r>
      <w:r w:rsidRPr="007E782A">
        <w:rPr>
          <w:rFonts w:ascii="Times New Roman" w:hAnsi="Times New Roman" w:cs="Times New Roman"/>
          <w:color w:val="222222"/>
          <w:sz w:val="24"/>
          <w:szCs w:val="24"/>
          <w:shd w:val="clear" w:color="auto" w:fill="FFFFFF"/>
        </w:rPr>
        <w:t>(1), 11-17.</w:t>
      </w:r>
    </w:p>
    <w:p w:rsidR="00154F3C" w:rsidRPr="007E782A" w:rsidRDefault="0002449C" w:rsidP="00C43FB1">
      <w:pPr>
        <w:spacing w:after="0" w:line="480" w:lineRule="auto"/>
        <w:ind w:left="720" w:hanging="720"/>
        <w:rPr>
          <w:rFonts w:ascii="Times New Roman" w:hAnsi="Times New Roman" w:cs="Times New Roman"/>
          <w:color w:val="222222"/>
          <w:sz w:val="24"/>
          <w:szCs w:val="24"/>
          <w:shd w:val="clear" w:color="auto" w:fill="FFFFFF"/>
        </w:rPr>
      </w:pPr>
      <w:r w:rsidRPr="007E782A">
        <w:rPr>
          <w:rFonts w:ascii="Times New Roman" w:hAnsi="Times New Roman" w:cs="Times New Roman"/>
          <w:color w:val="222222"/>
          <w:sz w:val="24"/>
          <w:szCs w:val="24"/>
          <w:shd w:val="clear" w:color="auto" w:fill="FFFFFF"/>
        </w:rPr>
        <w:t xml:space="preserve">Al-Gethamy, M. M., Faidah, H. S., Adetunji, H. A., Haseeb, A., Ashgar, S. S., Mohanned, T. K., ... &amp; Hassali, M. A. (2017). Risk factors associated with multi-drug-resistant Acinetobacter baumannii nosocomial infections at a tertiary care hospital in Makkah, Saudi Arabia, matched the case–control study. </w:t>
      </w:r>
      <w:r w:rsidRPr="007E782A">
        <w:rPr>
          <w:rFonts w:ascii="Times New Roman" w:hAnsi="Times New Roman" w:cs="Times New Roman"/>
          <w:i/>
          <w:iCs/>
          <w:color w:val="222222"/>
          <w:sz w:val="24"/>
          <w:szCs w:val="24"/>
          <w:shd w:val="clear" w:color="auto" w:fill="FFFFFF"/>
        </w:rPr>
        <w:t>Journal of International Medical Research</w:t>
      </w:r>
      <w:r w:rsidRPr="007E782A">
        <w:rPr>
          <w:rFonts w:ascii="Times New Roman" w:hAnsi="Times New Roman" w:cs="Times New Roman"/>
          <w:color w:val="222222"/>
          <w:sz w:val="24"/>
          <w:szCs w:val="24"/>
          <w:shd w:val="clear" w:color="auto" w:fill="FFFFFF"/>
        </w:rPr>
        <w:t>, </w:t>
      </w:r>
      <w:r w:rsidRPr="007E782A">
        <w:rPr>
          <w:rFonts w:ascii="Times New Roman" w:hAnsi="Times New Roman" w:cs="Times New Roman"/>
          <w:i/>
          <w:iCs/>
          <w:color w:val="222222"/>
          <w:sz w:val="24"/>
          <w:szCs w:val="24"/>
          <w:shd w:val="clear" w:color="auto" w:fill="FFFFFF"/>
        </w:rPr>
        <w:t>45</w:t>
      </w:r>
      <w:r w:rsidRPr="007E782A">
        <w:rPr>
          <w:rFonts w:ascii="Times New Roman" w:hAnsi="Times New Roman" w:cs="Times New Roman"/>
          <w:color w:val="222222"/>
          <w:sz w:val="24"/>
          <w:szCs w:val="24"/>
          <w:shd w:val="clear" w:color="auto" w:fill="FFFFFF"/>
        </w:rPr>
        <w:t>(3), 1181-1189.</w:t>
      </w:r>
    </w:p>
    <w:p w:rsidR="00154F3C" w:rsidRPr="007E782A" w:rsidRDefault="0002449C" w:rsidP="00C43FB1">
      <w:pPr>
        <w:spacing w:after="0" w:line="480" w:lineRule="auto"/>
        <w:ind w:left="720" w:hanging="720"/>
        <w:rPr>
          <w:rFonts w:ascii="Times New Roman" w:hAnsi="Times New Roman" w:cs="Times New Roman"/>
          <w:color w:val="222222"/>
          <w:sz w:val="24"/>
          <w:szCs w:val="24"/>
          <w:shd w:val="clear" w:color="auto" w:fill="FFFFFF"/>
        </w:rPr>
      </w:pPr>
      <w:r w:rsidRPr="007E782A">
        <w:rPr>
          <w:rFonts w:ascii="Times New Roman" w:hAnsi="Times New Roman" w:cs="Times New Roman"/>
          <w:color w:val="222222"/>
          <w:sz w:val="24"/>
          <w:szCs w:val="24"/>
          <w:shd w:val="clear" w:color="auto" w:fill="FFFFFF"/>
        </w:rPr>
        <w:t>Choi, S., Jung, E., Choi, B. Y., Hur, Y. J., &amp; Ki, M. (2018). High reproduction number of Middle East respiratory syndrome coronavirus in nosocomial outbreaks: mathematical modelling in Saudi Arabia and South Korea. </w:t>
      </w:r>
      <w:r w:rsidRPr="007E782A">
        <w:rPr>
          <w:rFonts w:ascii="Times New Roman" w:hAnsi="Times New Roman" w:cs="Times New Roman"/>
          <w:i/>
          <w:iCs/>
          <w:color w:val="222222"/>
          <w:sz w:val="24"/>
          <w:szCs w:val="24"/>
          <w:shd w:val="clear" w:color="auto" w:fill="FFFFFF"/>
        </w:rPr>
        <w:t>Journal of Hospital Infection</w:t>
      </w:r>
      <w:r w:rsidRPr="007E782A">
        <w:rPr>
          <w:rFonts w:ascii="Times New Roman" w:hAnsi="Times New Roman" w:cs="Times New Roman"/>
          <w:color w:val="222222"/>
          <w:sz w:val="24"/>
          <w:szCs w:val="24"/>
          <w:shd w:val="clear" w:color="auto" w:fill="FFFFFF"/>
        </w:rPr>
        <w:t>, </w:t>
      </w:r>
      <w:r w:rsidRPr="007E782A">
        <w:rPr>
          <w:rFonts w:ascii="Times New Roman" w:hAnsi="Times New Roman" w:cs="Times New Roman"/>
          <w:i/>
          <w:iCs/>
          <w:color w:val="222222"/>
          <w:sz w:val="24"/>
          <w:szCs w:val="24"/>
          <w:shd w:val="clear" w:color="auto" w:fill="FFFFFF"/>
        </w:rPr>
        <w:t>99</w:t>
      </w:r>
      <w:r w:rsidRPr="007E782A">
        <w:rPr>
          <w:rFonts w:ascii="Times New Roman" w:hAnsi="Times New Roman" w:cs="Times New Roman"/>
          <w:color w:val="222222"/>
          <w:sz w:val="24"/>
          <w:szCs w:val="24"/>
          <w:shd w:val="clear" w:color="auto" w:fill="FFFFFF"/>
        </w:rPr>
        <w:t>(2), 162-168.</w:t>
      </w:r>
    </w:p>
    <w:p w:rsidR="00154F3C" w:rsidRPr="007E782A" w:rsidRDefault="0002449C" w:rsidP="00C43FB1">
      <w:pPr>
        <w:spacing w:after="0" w:line="480" w:lineRule="auto"/>
        <w:ind w:left="720" w:hanging="720"/>
        <w:rPr>
          <w:rFonts w:ascii="Times New Roman" w:hAnsi="Times New Roman" w:cs="Times New Roman"/>
          <w:sz w:val="24"/>
          <w:szCs w:val="24"/>
        </w:rPr>
      </w:pPr>
      <w:r w:rsidRPr="007E782A">
        <w:rPr>
          <w:rFonts w:ascii="Times New Roman" w:hAnsi="Times New Roman" w:cs="Times New Roman"/>
          <w:color w:val="000000"/>
          <w:sz w:val="24"/>
          <w:szCs w:val="24"/>
          <w:shd w:val="clear" w:color="auto" w:fill="FFFFFF"/>
        </w:rPr>
        <w:t>Banawas, S., Abdel-Hadi, A., Alaidarous, M., Alshehri, B., Bin Dukhyil, A., Alsaweed, M., &amp; Aboamer, M. (2018). Multidrug-Resistant Bacteria Associated with Cell Phones of Healthcare Professionals in Selected Hospitals in Saudi Arabia. </w:t>
      </w:r>
      <w:r w:rsidRPr="007E782A">
        <w:rPr>
          <w:rFonts w:ascii="Times New Roman" w:hAnsi="Times New Roman" w:cs="Times New Roman"/>
          <w:i/>
          <w:iCs/>
          <w:color w:val="000000"/>
          <w:sz w:val="24"/>
          <w:szCs w:val="24"/>
          <w:shd w:val="clear" w:color="auto" w:fill="FFFFFF"/>
        </w:rPr>
        <w:t>Canadian Journal Of Infectious Diseases And Medical Microbiology</w:t>
      </w:r>
      <w:r w:rsidRPr="007E782A">
        <w:rPr>
          <w:rFonts w:ascii="Times New Roman" w:hAnsi="Times New Roman" w:cs="Times New Roman"/>
          <w:color w:val="000000"/>
          <w:sz w:val="24"/>
          <w:szCs w:val="24"/>
          <w:shd w:val="clear" w:color="auto" w:fill="FFFFFF"/>
        </w:rPr>
        <w:t>, </w:t>
      </w:r>
      <w:r w:rsidRPr="007E782A">
        <w:rPr>
          <w:rFonts w:ascii="Times New Roman" w:hAnsi="Times New Roman" w:cs="Times New Roman"/>
          <w:i/>
          <w:iCs/>
          <w:color w:val="000000"/>
          <w:sz w:val="24"/>
          <w:szCs w:val="24"/>
          <w:shd w:val="clear" w:color="auto" w:fill="FFFFFF"/>
        </w:rPr>
        <w:t>2018</w:t>
      </w:r>
      <w:r w:rsidRPr="007E782A">
        <w:rPr>
          <w:rFonts w:ascii="Times New Roman" w:hAnsi="Times New Roman" w:cs="Times New Roman"/>
          <w:color w:val="000000"/>
          <w:sz w:val="24"/>
          <w:szCs w:val="24"/>
          <w:shd w:val="clear" w:color="auto" w:fill="FFFFFF"/>
        </w:rPr>
        <w:t>, 1-7. doi: 10.1155/2018/6598918</w:t>
      </w:r>
    </w:p>
    <w:p w:rsidR="009D7F2D" w:rsidRPr="007E782A" w:rsidRDefault="009D7F2D" w:rsidP="00C43FB1">
      <w:pPr>
        <w:spacing w:after="0" w:line="480" w:lineRule="auto"/>
        <w:ind w:left="720" w:hanging="720"/>
        <w:rPr>
          <w:rFonts w:ascii="Times New Roman" w:hAnsi="Times New Roman" w:cs="Times New Roman"/>
          <w:sz w:val="24"/>
          <w:szCs w:val="24"/>
        </w:rPr>
      </w:pPr>
    </w:p>
    <w:sectPr w:rsidR="009D7F2D" w:rsidRPr="007E782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1E2D" w:rsidRDefault="006B1E2D">
      <w:pPr>
        <w:spacing w:after="0" w:line="240" w:lineRule="auto"/>
      </w:pPr>
      <w:r>
        <w:separator/>
      </w:r>
    </w:p>
  </w:endnote>
  <w:endnote w:type="continuationSeparator" w:id="0">
    <w:p w:rsidR="006B1E2D" w:rsidRDefault="006B1E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1E2D" w:rsidRDefault="006B1E2D">
      <w:pPr>
        <w:spacing w:after="0" w:line="240" w:lineRule="auto"/>
      </w:pPr>
      <w:r>
        <w:separator/>
      </w:r>
    </w:p>
  </w:footnote>
  <w:footnote w:type="continuationSeparator" w:id="0">
    <w:p w:rsidR="006B1E2D" w:rsidRDefault="006B1E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63B4" w:rsidRPr="0096523D" w:rsidRDefault="0002449C">
    <w:pPr>
      <w:pStyle w:val="Header"/>
      <w:rPr>
        <w:rFonts w:ascii="Times New Roman" w:hAnsi="Times New Roman" w:cs="Times New Roman"/>
        <w:sz w:val="24"/>
        <w:szCs w:val="24"/>
      </w:rPr>
    </w:pPr>
    <w:r w:rsidRPr="0096523D">
      <w:rPr>
        <w:rFonts w:ascii="Times New Roman" w:hAnsi="Times New Roman" w:cs="Times New Roman"/>
        <w:sz w:val="24"/>
        <w:szCs w:val="24"/>
      </w:rPr>
      <w:t>RISK ASSESSMENT PLA</w:t>
    </w:r>
    <w:r w:rsidR="0096523D">
      <w:rPr>
        <w:rFonts w:ascii="Times New Roman" w:hAnsi="Times New Roman" w:cs="Times New Roman"/>
        <w:sz w:val="24"/>
        <w:szCs w:val="24"/>
      </w:rPr>
      <w:t xml:space="preserve">N                </w:t>
    </w:r>
    <w:r w:rsidRPr="0096523D">
      <w:rPr>
        <w:rFonts w:ascii="Times New Roman" w:hAnsi="Times New Roman" w:cs="Times New Roman"/>
        <w:sz w:val="24"/>
        <w:szCs w:val="24"/>
      </w:rPr>
      <w:t xml:space="preserve">                                                                               </w:t>
    </w:r>
    <w:sdt>
      <w:sdtPr>
        <w:rPr>
          <w:rFonts w:ascii="Times New Roman" w:hAnsi="Times New Roman" w:cs="Times New Roman"/>
          <w:sz w:val="24"/>
          <w:szCs w:val="24"/>
        </w:rPr>
        <w:id w:val="1501852229"/>
        <w:docPartObj>
          <w:docPartGallery w:val="Page Numbers (Top of Page)"/>
          <w:docPartUnique/>
        </w:docPartObj>
      </w:sdtPr>
      <w:sdtEndPr>
        <w:rPr>
          <w:noProof/>
        </w:rPr>
      </w:sdtEndPr>
      <w:sdtContent>
        <w:r w:rsidRPr="0096523D">
          <w:rPr>
            <w:rFonts w:ascii="Times New Roman" w:hAnsi="Times New Roman" w:cs="Times New Roman"/>
            <w:sz w:val="24"/>
            <w:szCs w:val="24"/>
          </w:rPr>
          <w:fldChar w:fldCharType="begin"/>
        </w:r>
        <w:r w:rsidRPr="0096523D">
          <w:rPr>
            <w:rFonts w:ascii="Times New Roman" w:hAnsi="Times New Roman" w:cs="Times New Roman"/>
            <w:sz w:val="24"/>
            <w:szCs w:val="24"/>
          </w:rPr>
          <w:instrText xml:space="preserve"> PAGE   \* MERGEFORMAT </w:instrText>
        </w:r>
        <w:r w:rsidRPr="0096523D">
          <w:rPr>
            <w:rFonts w:ascii="Times New Roman" w:hAnsi="Times New Roman" w:cs="Times New Roman"/>
            <w:sz w:val="24"/>
            <w:szCs w:val="24"/>
          </w:rPr>
          <w:fldChar w:fldCharType="separate"/>
        </w:r>
        <w:r w:rsidR="00B1010F">
          <w:rPr>
            <w:rFonts w:ascii="Times New Roman" w:hAnsi="Times New Roman" w:cs="Times New Roman"/>
            <w:noProof/>
            <w:sz w:val="24"/>
            <w:szCs w:val="24"/>
          </w:rPr>
          <w:t>3</w:t>
        </w:r>
        <w:r w:rsidRPr="0096523D">
          <w:rPr>
            <w:rFonts w:ascii="Times New Roman" w:hAnsi="Times New Roman" w:cs="Times New Roman"/>
            <w:noProof/>
            <w:sz w:val="24"/>
            <w:szCs w:val="24"/>
          </w:rPr>
          <w:fldChar w:fldCharType="end"/>
        </w:r>
      </w:sdtContent>
    </w:sdt>
  </w:p>
  <w:p w:rsidR="004563B4" w:rsidRDefault="004563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3529"/>
    <w:rsid w:val="00016DE9"/>
    <w:rsid w:val="0002449C"/>
    <w:rsid w:val="000E1CCB"/>
    <w:rsid w:val="0011081B"/>
    <w:rsid w:val="00154F3C"/>
    <w:rsid w:val="00173979"/>
    <w:rsid w:val="001A50FE"/>
    <w:rsid w:val="00205768"/>
    <w:rsid w:val="00210631"/>
    <w:rsid w:val="00211CAE"/>
    <w:rsid w:val="00242C1D"/>
    <w:rsid w:val="002530B0"/>
    <w:rsid w:val="002A00BB"/>
    <w:rsid w:val="002C1272"/>
    <w:rsid w:val="0032462D"/>
    <w:rsid w:val="003E49D9"/>
    <w:rsid w:val="003F46D1"/>
    <w:rsid w:val="0045170F"/>
    <w:rsid w:val="004563B4"/>
    <w:rsid w:val="00480BBD"/>
    <w:rsid w:val="00484D5E"/>
    <w:rsid w:val="004E289D"/>
    <w:rsid w:val="005C231F"/>
    <w:rsid w:val="005D3BB7"/>
    <w:rsid w:val="005E02F8"/>
    <w:rsid w:val="006B1E2D"/>
    <w:rsid w:val="006C5E06"/>
    <w:rsid w:val="006E7A6D"/>
    <w:rsid w:val="006F23A3"/>
    <w:rsid w:val="007007CC"/>
    <w:rsid w:val="00741D2B"/>
    <w:rsid w:val="007E7337"/>
    <w:rsid w:val="007E782A"/>
    <w:rsid w:val="00853A73"/>
    <w:rsid w:val="00897E4D"/>
    <w:rsid w:val="0096523D"/>
    <w:rsid w:val="009D3923"/>
    <w:rsid w:val="009D7F2D"/>
    <w:rsid w:val="00A27D26"/>
    <w:rsid w:val="00A67E92"/>
    <w:rsid w:val="00AD5D7C"/>
    <w:rsid w:val="00B1010F"/>
    <w:rsid w:val="00B10993"/>
    <w:rsid w:val="00B11F85"/>
    <w:rsid w:val="00BB7E36"/>
    <w:rsid w:val="00C31A71"/>
    <w:rsid w:val="00C43FB1"/>
    <w:rsid w:val="00C466E2"/>
    <w:rsid w:val="00C81A55"/>
    <w:rsid w:val="00CC3529"/>
    <w:rsid w:val="00CC3711"/>
    <w:rsid w:val="00CD3E1C"/>
    <w:rsid w:val="00D32EC9"/>
    <w:rsid w:val="00D33802"/>
    <w:rsid w:val="00D550AD"/>
    <w:rsid w:val="00D662A8"/>
    <w:rsid w:val="00D9444B"/>
    <w:rsid w:val="00E41B9F"/>
    <w:rsid w:val="00E60DF5"/>
    <w:rsid w:val="00E77FA9"/>
    <w:rsid w:val="00EC0815"/>
    <w:rsid w:val="00EE0047"/>
    <w:rsid w:val="00F02698"/>
    <w:rsid w:val="00F0769B"/>
    <w:rsid w:val="00FA4CCA"/>
    <w:rsid w:val="00FF12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C9C45"/>
  <w15:docId w15:val="{5AEDC815-1235-4823-B308-97D70ED77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63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63B4"/>
  </w:style>
  <w:style w:type="paragraph" w:styleId="Footer">
    <w:name w:val="footer"/>
    <w:basedOn w:val="Normal"/>
    <w:link w:val="FooterChar"/>
    <w:uiPriority w:val="99"/>
    <w:unhideWhenUsed/>
    <w:rsid w:val="004563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63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1662</Words>
  <Characters>9477</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2020-09-15T06:03:00Z</dcterms:created>
  <dcterms:modified xsi:type="dcterms:W3CDTF">2020-09-15T06:03:00Z</dcterms:modified>
</cp:coreProperties>
</file>